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i w:val="1"/>
          <w:iCs w:val="1"/>
          <w:color w:val="ff0000"/>
        </w:rPr>
      </w:pPr>
      <w:r w:rsidDel="00000000" w:rsidR="00000000" w:rsidRPr="00000000">
        <w:rPr>
          <w:rtl w:val="0"/>
        </w:rPr>
        <w:t xml:space="preserve">How Diverse Perspectives Win Buy-In and Get Innovation Moving</w:t>
        <w:br w:type="textWrapping"/>
      </w:r>
      <w:r w:rsidDel="00000000" w:rsidR="00000000" w:rsidRPr="00000000">
        <w:rPr>
          <w:i w:val="1"/>
          <w:iCs w:val="1"/>
          <w:color w:val="ff0000"/>
          <w:rtl w:val="0"/>
        </w:rPr>
        <w:t xml:space="preserve">By Rody Vonk</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i w:val="1"/>
          <w:iCs w:val="1"/>
        </w:rPr>
      </w:pPr>
      <w:r w:rsidDel="00000000" w:rsidR="00000000" w:rsidRPr="00000000">
        <w:rPr>
          <w:i w:val="1"/>
          <w:iCs w:val="1"/>
          <w:rtl w:val="0"/>
        </w:rPr>
        <w:t xml:space="preserve">Involving diverse voices and decision-makers early is the surest way I know to win buy-in and keep innovation moving.</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An exercise I love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often open a session with three photographs: </w:t>
      </w:r>
      <w:r w:rsidDel="00000000" w:rsidR="00000000" w:rsidRPr="00000000">
        <w:rPr>
          <w:b w:val="1"/>
          <w:bCs w:val="1"/>
          <w:rtl w:val="0"/>
        </w:rPr>
        <w:t xml:space="preserve">a startled frog</w:t>
      </w:r>
      <w:r w:rsidDel="00000000" w:rsidR="00000000" w:rsidRPr="00000000">
        <w:rPr>
          <w:rtl w:val="0"/>
        </w:rPr>
        <w:t xml:space="preserve">, </w:t>
      </w:r>
      <w:r w:rsidDel="00000000" w:rsidR="00000000" w:rsidRPr="00000000">
        <w:rPr>
          <w:b w:val="1"/>
          <w:bCs w:val="1"/>
          <w:rtl w:val="0"/>
        </w:rPr>
        <w:t xml:space="preserve">a tangle of bicycles</w:t>
      </w:r>
      <w:r w:rsidDel="00000000" w:rsidR="00000000" w:rsidRPr="00000000">
        <w:rPr>
          <w:rtl w:val="0"/>
        </w:rPr>
        <w:t xml:space="preserve">, and </w:t>
      </w:r>
      <w:r w:rsidDel="00000000" w:rsidR="00000000" w:rsidRPr="00000000">
        <w:rPr>
          <w:b w:val="1"/>
          <w:bCs w:val="1"/>
          <w:rtl w:val="0"/>
        </w:rPr>
        <w:t xml:space="preserve">a car so overgrown it has become part of the landscape</w:t>
      </w:r>
      <w:r w:rsidDel="00000000" w:rsidR="00000000" w:rsidRPr="00000000">
        <w:rPr>
          <w:rtl w:val="0"/>
        </w:rPr>
        <w:t xml:space="preserv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ask everyone to call out the first thing they see. One says chaos. Another suggests an alternative parking solution. A third sees nature reclaiming human ingenuity.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It is a simple demonstration of a serious point.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people look at the same problem from genuinely different angles, each contribution can unlock an idea in someone else's mind. It also hints at why so much innovation runs into a no.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Ideas built by a narrow group, without the perspectives needed to spot constraints or win support, are the ones most likely to be rejected.</w:t>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br w:type="textWrapping"/>
        <w:t xml:space="preserve">The blinders we all wear</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t xml:space="preserve">Every one of us carries what I call blinders: </w:t>
      </w:r>
      <w:r w:rsidDel="00000000" w:rsidR="00000000" w:rsidRPr="00000000">
        <w:rPr>
          <w:i w:val="1"/>
          <w:iCs w:val="1"/>
          <w:rtl w:val="0"/>
        </w:rPr>
        <w:t xml:space="preserve">the assumptions and shortcuts we pick up from years in the same organisation or discipline.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They are not a flaw. They are the natural price of expertise. But when a team of similar blinders tackles a new problem, the range of ideas, and the range of objections it can foresee, is narrower than anyone realises. This is why innovation handed to a single department so often produces ideas that are hard to execute and easy to veto.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people who could have spotted the production snag or the customer objection were never in the room. Put sales next to research and development, operations next to marketing, and each person's blind spots are covered by someone else's sight.</w:t>
      </w:r>
    </w:p>
    <w:p w:rsidR="00000000" w:rsidDel="00000000" w:rsidP="00000000" w:rsidRDefault="00000000" w:rsidRPr="00000000" w14:paraId="00000012">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br w:type="textWrapping"/>
        <w:t xml:space="preserve">Bring decision-makers in before it is too late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most avoidable buy-in failure I see happens when leaders are handed a finished idea instead of being invited into its making. I have watched it many times. </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leadership team sets a challenge, sends a group away for four months, and waits. The group returns proud, and hears: this will not work, we do not have the technology, this does not fit our direction. Months of effort undone by a conversation that never happened.</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 I build decision-makers into the process as thinking partners, not a final panel of judges. Across a longer programme, I will bring them into specific sessions to test assumptions, share context, and vote alongside everyone else.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By the time the recommendation lands, they have helped to shape it. And it is very hard to reject something you helped to build.</w:t>
      </w:r>
    </w:p>
    <w:p w:rsidR="00000000" w:rsidDel="00000000" w:rsidP="00000000" w:rsidRDefault="00000000" w:rsidRPr="00000000" w14:paraId="00000019">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Design the room so every voice counts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Even a diverse team underperforms if the format rewards the loudest person. So before any open discussion, I ask people to write their ideas down on their own. No one anchors the group, and the full range of thinking becomes visible at once.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Then we vote, simply and simultaneously, each person placing a few dots on the ideas they rate most highly. It surfaces genuine collective preference, and it quietly builds ownership.</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br w:type="textWrapping"/>
        <w:t xml:space="preserve">People who see their choices reflected in what moves forward become champions rather than sceptics.</w:t>
      </w:r>
    </w:p>
    <w:p w:rsidR="00000000" w:rsidDel="00000000" w:rsidP="00000000" w:rsidRDefault="00000000" w:rsidRPr="00000000" w14:paraId="0000001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Fresh eyes from outside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 internal diversity widens the range of ideas, outside perspectives can transform it.</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Customers, users, and people from adjacent industries bring something no internal team can fully replicate, which is freedom from our institutional assumptions.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find this most valuable right at the start, when we are defining the problem. </w:t>
      </w:r>
      <w:r w:rsidDel="00000000" w:rsidR="00000000" w:rsidRPr="00000000">
        <w:rPr>
          <w:b w:val="1"/>
          <w:bCs w:val="1"/>
          <w:rtl w:val="0"/>
        </w:rPr>
        <w:t xml:space="preserve">Roughly 70% of innovation efforts fail because we are solving a problem that does not exist</w:t>
      </w:r>
      <w:r w:rsidDel="00000000" w:rsidR="00000000" w:rsidRPr="00000000">
        <w:rPr>
          <w:rtl w:val="0"/>
        </w:rPr>
        <w:t xml:space="preserve"> in the form we imagined, and fresh eyes catch those false assumptions before they cost us months.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None of this needs a big budget or a dedicated team. It needs the deliberate design of the human dynamics that either surface diverse thinking or quietly smother it. Get it right, and you build more than better ideas; you build the trust, ownership, and momentum that turn ideas into action.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will be running one of these sessions live before long, photographs and short exercise included, and if this is the kind of room you would like to experience, I would love for you to join me. </w:t>
      </w:r>
      <w:hyperlink r:id="rId6">
        <w:r w:rsidDel="00000000" w:rsidR="00000000" w:rsidRPr="00000000">
          <w:rPr>
            <w:color w:val="1155cc"/>
            <w:u w:val="single"/>
            <w:rtl w:val="0"/>
          </w:rPr>
          <w:t xml:space="preserve">Click here to learn more</w:t>
        </w:r>
      </w:hyperlink>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formawebinars.connectmeinforma.com/event/register/j7e-IvU1XkQl-Y8C?role=5PE07Rkl5RwA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